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560" w:rsidRPr="00113560" w:rsidRDefault="00113560" w:rsidP="00113560">
      <w:pPr>
        <w:shd w:val="clear" w:color="auto" w:fill="FFFFFF"/>
        <w:spacing w:after="100" w:afterAutospacing="1" w:line="240" w:lineRule="auto"/>
        <w:outlineLvl w:val="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Профилактика</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экстремизма</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Рекомендации</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действиям</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экстремальных</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чрезвычайных</w:t>
      </w:r>
      <w:r w:rsidRPr="00113560">
        <w:rPr>
          <w:rFonts w:ascii="Edwardian Script ITC" w:eastAsia="Times New Roman" w:hAnsi="Edwardian Script ITC" w:cs="Times New Roman"/>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13560">
        <w:rPr>
          <w:rFonts w:ascii="Cambria" w:eastAsia="Times New Roman" w:hAnsi="Cambria" w:cs="Cambria"/>
          <w:color w:val="5B9BD5" w:themeColor="accent1"/>
          <w:kern w:val="36"/>
          <w:sz w:val="30"/>
          <w:szCs w:val="30"/>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ситуациях</w:t>
      </w:r>
    </w:p>
    <w:p w:rsidR="00113560" w:rsidRPr="00113560" w:rsidRDefault="00113560" w:rsidP="00113560">
      <w:pPr>
        <w:spacing w:after="0" w:line="240" w:lineRule="auto"/>
        <w:rPr>
          <w:rFonts w:ascii="Times New Roman" w:eastAsia="Times New Roman" w:hAnsi="Times New Roman" w:cs="Times New Roman"/>
          <w:sz w:val="24"/>
          <w:szCs w:val="24"/>
          <w:lang w:eastAsia="ru-RU"/>
        </w:rPr>
      </w:pPr>
      <w:r w:rsidRPr="00113560">
        <w:rPr>
          <w:rFonts w:ascii="Times New Roman" w:eastAsia="Times New Roman" w:hAnsi="Times New Roman" w:cs="Times New Roman"/>
          <w:b/>
          <w:bCs/>
          <w:color w:val="FF0000"/>
          <w:sz w:val="30"/>
          <w:szCs w:val="30"/>
          <w:shd w:val="clear" w:color="auto" w:fill="FFFFFF"/>
          <w:lang w:eastAsia="ru-RU"/>
        </w:rPr>
        <w:t>Экстремизм</w:t>
      </w:r>
      <w:r w:rsidRPr="00113560">
        <w:rPr>
          <w:rFonts w:ascii="Times New Roman" w:eastAsia="Times New Roman" w:hAnsi="Times New Roman" w:cs="Times New Roman"/>
          <w:color w:val="FF0000"/>
          <w:sz w:val="30"/>
          <w:szCs w:val="30"/>
          <w:shd w:val="clear" w:color="auto" w:fill="FFFFFF"/>
          <w:lang w:eastAsia="ru-RU"/>
        </w:rPr>
        <w:t> </w:t>
      </w:r>
      <w:r w:rsidRPr="00113560">
        <w:rPr>
          <w:rFonts w:ascii="Times New Roman" w:eastAsia="Times New Roman" w:hAnsi="Times New Roman" w:cs="Times New Roman"/>
          <w:color w:val="000000"/>
          <w:sz w:val="30"/>
          <w:szCs w:val="30"/>
          <w:shd w:val="clear" w:color="auto" w:fill="FFFFFF"/>
          <w:lang w:eastAsia="ru-RU"/>
        </w:rPr>
        <w:t xml:space="preserve">(от </w:t>
      </w:r>
      <w:proofErr w:type="spellStart"/>
      <w:proofErr w:type="gramStart"/>
      <w:r w:rsidRPr="00113560">
        <w:rPr>
          <w:rFonts w:ascii="Times New Roman" w:eastAsia="Times New Roman" w:hAnsi="Times New Roman" w:cs="Times New Roman"/>
          <w:color w:val="000000"/>
          <w:sz w:val="30"/>
          <w:szCs w:val="30"/>
          <w:shd w:val="clear" w:color="auto" w:fill="FFFFFF"/>
          <w:lang w:eastAsia="ru-RU"/>
        </w:rPr>
        <w:t>лат.extremus</w:t>
      </w:r>
      <w:proofErr w:type="spellEnd"/>
      <w:proofErr w:type="gramEnd"/>
      <w:r w:rsidRPr="00113560">
        <w:rPr>
          <w:rFonts w:ascii="Times New Roman" w:eastAsia="Times New Roman" w:hAnsi="Times New Roman" w:cs="Times New Roman"/>
          <w:color w:val="000000"/>
          <w:sz w:val="30"/>
          <w:szCs w:val="30"/>
          <w:shd w:val="clear" w:color="auto" w:fill="FFFFFF"/>
          <w:lang w:eastAsia="ru-RU"/>
        </w:rPr>
        <w:t>-крайний)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содержанием (смыслом).</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Экстремизм может иметь различную идеологическую ориентацию и вторгаться в разные сферы социально-экономических отношений: национальную, религиозную, экономическую, политическую, экологическую. В то же время под экстремизм могут попадать действия отчаявшихся людей (захват банка с целью возврата вкладов) или неуравновешенных (психически нездоровых) людей, а также партий, преследующих чёткие цели и использующих их в качестве тактики борьбы.</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Следовательно, </w:t>
      </w:r>
      <w:r w:rsidRPr="00113560">
        <w:rPr>
          <w:rFonts w:ascii="Times New Roman" w:eastAsia="Times New Roman" w:hAnsi="Times New Roman" w:cs="Times New Roman"/>
          <w:b/>
          <w:bCs/>
          <w:color w:val="7030A0"/>
          <w:sz w:val="30"/>
          <w:szCs w:val="30"/>
          <w:shd w:val="clear" w:color="auto" w:fill="FFFFFF"/>
          <w:lang w:eastAsia="ru-RU"/>
        </w:rPr>
        <w:t>экстремизм - многоликое социальное явление, проявляющееся в различных формах, порождение нестабильных социально-экономических, условий, политических, расовых, религиозных обострений.</w:t>
      </w:r>
      <w:r w:rsidRPr="00113560">
        <w:rPr>
          <w:rFonts w:ascii="Times New Roman" w:eastAsia="Times New Roman" w:hAnsi="Times New Roman" w:cs="Times New Roman"/>
          <w:b/>
          <w:bCs/>
          <w:color w:val="7030A0"/>
          <w:sz w:val="30"/>
          <w:szCs w:val="30"/>
          <w:shd w:val="clear" w:color="auto" w:fill="FFFFFF"/>
          <w:lang w:eastAsia="ru-RU"/>
        </w:rPr>
        <w:br/>
      </w:r>
      <w:r w:rsidRPr="00113560">
        <w:rPr>
          <w:rFonts w:ascii="Times New Roman" w:eastAsia="Times New Roman" w:hAnsi="Times New Roman" w:cs="Times New Roman"/>
          <w:color w:val="000000"/>
          <w:sz w:val="30"/>
          <w:szCs w:val="30"/>
          <w:shd w:val="clear" w:color="auto" w:fill="FFFFFF"/>
          <w:lang w:eastAsia="ru-RU"/>
        </w:rPr>
        <w:br/>
        <w:t>Носителями экстремизма выступают живые люди, независимо от возраста и социального положения.</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b/>
          <w:bCs/>
          <w:color w:val="FF0000"/>
          <w:sz w:val="30"/>
          <w:szCs w:val="30"/>
          <w:shd w:val="clear" w:color="auto" w:fill="FFFFFF"/>
          <w:lang w:eastAsia="ru-RU"/>
        </w:rPr>
        <w:t>Экстремисту присущи следующие черты:</w:t>
      </w:r>
      <w:r w:rsidRPr="00113560">
        <w:rPr>
          <w:rFonts w:ascii="Times New Roman" w:eastAsia="Times New Roman" w:hAnsi="Times New Roman" w:cs="Times New Roman"/>
          <w:color w:val="FF0000"/>
          <w:sz w:val="30"/>
          <w:szCs w:val="30"/>
          <w:lang w:eastAsia="ru-RU"/>
        </w:rPr>
        <w:br/>
      </w:r>
      <w:r w:rsidRPr="00113560">
        <w:rPr>
          <w:rFonts w:ascii="Times New Roman" w:eastAsia="Times New Roman" w:hAnsi="Times New Roman" w:cs="Times New Roman"/>
          <w:color w:val="FF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предпочтение силовых вариантов при решении жизненных задач;</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неприятие консенсуса;</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xml:space="preserve">- ярко выраженный социальный </w:t>
      </w:r>
      <w:proofErr w:type="spellStart"/>
      <w:r w:rsidRPr="00113560">
        <w:rPr>
          <w:rFonts w:ascii="Times New Roman" w:eastAsia="Times New Roman" w:hAnsi="Times New Roman" w:cs="Times New Roman"/>
          <w:color w:val="000000"/>
          <w:sz w:val="30"/>
          <w:szCs w:val="30"/>
          <w:shd w:val="clear" w:color="auto" w:fill="FFFFFF"/>
          <w:lang w:eastAsia="ru-RU"/>
        </w:rPr>
        <w:t>маргинализм</w:t>
      </w:r>
      <w:proofErr w:type="spellEnd"/>
      <w:r w:rsidRPr="00113560">
        <w:rPr>
          <w:rFonts w:ascii="Times New Roman" w:eastAsia="Times New Roman" w:hAnsi="Times New Roman" w:cs="Times New Roman"/>
          <w:color w:val="000000"/>
          <w:sz w:val="30"/>
          <w:szCs w:val="30"/>
          <w:shd w:val="clear" w:color="auto" w:fill="FFFFFF"/>
          <w:lang w:eastAsia="ru-RU"/>
        </w:rPr>
        <w:t>;</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неразборчивость в средствах достижения поставленных целей;</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относительно низкие показатели интеллекта;</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крайняя агрессивность и эгоизм;</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нечувствительность к боли и потерям и др.</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b/>
          <w:bCs/>
          <w:color w:val="FF0000"/>
          <w:sz w:val="30"/>
          <w:szCs w:val="30"/>
          <w:shd w:val="clear" w:color="auto" w:fill="FFFFFF"/>
          <w:lang w:eastAsia="ru-RU"/>
        </w:rPr>
        <w:t>Каковы причины экстремизма?</w:t>
      </w:r>
      <w:r w:rsidRPr="00113560">
        <w:rPr>
          <w:rFonts w:ascii="Times New Roman" w:eastAsia="Times New Roman" w:hAnsi="Times New Roman" w:cs="Times New Roman"/>
          <w:b/>
          <w:bCs/>
          <w:color w:val="FF0000"/>
          <w:sz w:val="30"/>
          <w:szCs w:val="30"/>
          <w:shd w:val="clear" w:color="auto" w:fill="FFFFFF"/>
          <w:lang w:eastAsia="ru-RU"/>
        </w:rPr>
        <w:br/>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FF0000"/>
          <w:sz w:val="30"/>
          <w:szCs w:val="30"/>
          <w:u w:val="single"/>
          <w:shd w:val="clear" w:color="auto" w:fill="FFFFFF"/>
          <w:lang w:eastAsia="ru-RU"/>
        </w:rPr>
        <w:t>Экономические условия:</w:t>
      </w:r>
      <w:r w:rsidRPr="00113560">
        <w:rPr>
          <w:rFonts w:ascii="Times New Roman" w:eastAsia="Times New Roman" w:hAnsi="Times New Roman" w:cs="Times New Roman"/>
          <w:b/>
          <w:bCs/>
          <w:color w:val="FF0000"/>
          <w:sz w:val="30"/>
          <w:szCs w:val="30"/>
          <w:shd w:val="clear" w:color="auto" w:fill="FFFFFF"/>
          <w:lang w:eastAsia="ru-RU"/>
        </w:rPr>
        <w:t> </w:t>
      </w:r>
      <w:r w:rsidRPr="00113560">
        <w:rPr>
          <w:rFonts w:ascii="Times New Roman" w:eastAsia="Times New Roman" w:hAnsi="Times New Roman" w:cs="Times New Roman"/>
          <w:b/>
          <w:bCs/>
          <w:color w:val="000000"/>
          <w:sz w:val="30"/>
          <w:szCs w:val="30"/>
          <w:shd w:val="clear" w:color="auto" w:fill="FFFFFF"/>
          <w:lang w:eastAsia="ru-RU"/>
        </w:rPr>
        <w:t xml:space="preserve">экономический кризис, падение жизненного уровня населения, рост безработицы </w:t>
      </w:r>
      <w:proofErr w:type="spellStart"/>
      <w:r w:rsidRPr="00113560">
        <w:rPr>
          <w:rFonts w:ascii="Times New Roman" w:eastAsia="Times New Roman" w:hAnsi="Times New Roman" w:cs="Times New Roman"/>
          <w:b/>
          <w:bCs/>
          <w:color w:val="000000"/>
          <w:sz w:val="30"/>
          <w:szCs w:val="30"/>
          <w:shd w:val="clear" w:color="auto" w:fill="FFFFFF"/>
          <w:lang w:eastAsia="ru-RU"/>
        </w:rPr>
        <w:t>и.т.д</w:t>
      </w:r>
      <w:proofErr w:type="spellEnd"/>
      <w:r w:rsidRPr="00113560">
        <w:rPr>
          <w:rFonts w:ascii="Times New Roman" w:eastAsia="Times New Roman" w:hAnsi="Times New Roman" w:cs="Times New Roman"/>
          <w:b/>
          <w:bCs/>
          <w:color w:val="000000"/>
          <w:sz w:val="30"/>
          <w:szCs w:val="30"/>
          <w:shd w:val="clear" w:color="auto" w:fill="FFFFFF"/>
          <w:lang w:eastAsia="ru-RU"/>
        </w:rPr>
        <w:t>.</w:t>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FF0000"/>
          <w:sz w:val="30"/>
          <w:szCs w:val="30"/>
          <w:u w:val="single"/>
          <w:shd w:val="clear" w:color="auto" w:fill="FFFFFF"/>
          <w:lang w:eastAsia="ru-RU"/>
        </w:rPr>
        <w:t>Политические условия:</w:t>
      </w:r>
      <w:r w:rsidRPr="00113560">
        <w:rPr>
          <w:rFonts w:ascii="Times New Roman" w:eastAsia="Times New Roman" w:hAnsi="Times New Roman" w:cs="Times New Roman"/>
          <w:b/>
          <w:bCs/>
          <w:color w:val="FF0000"/>
          <w:sz w:val="30"/>
          <w:szCs w:val="30"/>
          <w:shd w:val="clear" w:color="auto" w:fill="FFFFFF"/>
          <w:lang w:eastAsia="ru-RU"/>
        </w:rPr>
        <w:t> </w:t>
      </w:r>
      <w:r w:rsidRPr="00113560">
        <w:rPr>
          <w:rFonts w:ascii="Times New Roman" w:eastAsia="Times New Roman" w:hAnsi="Times New Roman" w:cs="Times New Roman"/>
          <w:b/>
          <w:bCs/>
          <w:color w:val="000000"/>
          <w:sz w:val="30"/>
          <w:szCs w:val="30"/>
          <w:shd w:val="clear" w:color="auto" w:fill="FFFFFF"/>
          <w:lang w:eastAsia="ru-RU"/>
        </w:rPr>
        <w:t xml:space="preserve">кризис власти, как правило, приводит к </w:t>
      </w:r>
      <w:r w:rsidRPr="00113560">
        <w:rPr>
          <w:rFonts w:ascii="Times New Roman" w:eastAsia="Times New Roman" w:hAnsi="Times New Roman" w:cs="Times New Roman"/>
          <w:b/>
          <w:bCs/>
          <w:color w:val="000000"/>
          <w:sz w:val="30"/>
          <w:szCs w:val="30"/>
          <w:shd w:val="clear" w:color="auto" w:fill="FFFFFF"/>
          <w:lang w:eastAsia="ru-RU"/>
        </w:rPr>
        <w:lastRenderedPageBreak/>
        <w:t>потере доверия в силу закона, возрастает агрессивность и ставка на закон силы.</w:t>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FF0000"/>
          <w:sz w:val="30"/>
          <w:szCs w:val="30"/>
          <w:u w:val="single"/>
          <w:shd w:val="clear" w:color="auto" w:fill="FFFFFF"/>
          <w:lang w:eastAsia="ru-RU"/>
        </w:rPr>
        <w:t>Социальные условия:</w:t>
      </w:r>
      <w:r w:rsidRPr="00113560">
        <w:rPr>
          <w:rFonts w:ascii="Times New Roman" w:eastAsia="Times New Roman" w:hAnsi="Times New Roman" w:cs="Times New Roman"/>
          <w:b/>
          <w:bCs/>
          <w:color w:val="000000"/>
          <w:sz w:val="30"/>
          <w:szCs w:val="30"/>
          <w:shd w:val="clear" w:color="auto" w:fill="FFFFFF"/>
          <w:lang w:eastAsia="ru-RU"/>
        </w:rPr>
        <w:t> усиливающееся социальное расслоение людей, нищета, отсутствие безопасности жизни.</w:t>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000000"/>
          <w:sz w:val="30"/>
          <w:szCs w:val="30"/>
          <w:shd w:val="clear" w:color="auto" w:fill="FFFFFF"/>
          <w:lang w:eastAsia="ru-RU"/>
        </w:rPr>
        <w:br/>
      </w:r>
      <w:r w:rsidRPr="00113560">
        <w:rPr>
          <w:rFonts w:ascii="Times New Roman" w:eastAsia="Times New Roman" w:hAnsi="Times New Roman" w:cs="Times New Roman"/>
          <w:b/>
          <w:bCs/>
          <w:color w:val="FF0000"/>
          <w:sz w:val="30"/>
          <w:szCs w:val="30"/>
          <w:u w:val="single"/>
          <w:shd w:val="clear" w:color="auto" w:fill="FFFFFF"/>
          <w:lang w:eastAsia="ru-RU"/>
        </w:rPr>
        <w:t>Виды и разновидности экстремизма</w:t>
      </w:r>
      <w:r w:rsidRPr="00113560">
        <w:rPr>
          <w:rFonts w:ascii="Times New Roman" w:eastAsia="Times New Roman" w:hAnsi="Times New Roman" w:cs="Times New Roman"/>
          <w:color w:val="FF0000"/>
          <w:sz w:val="30"/>
          <w:szCs w:val="30"/>
          <w:u w:val="single"/>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политический экстремизм - это один из самых распространённых видов экстремизма в 21 веке, что вполне объяснимо: этнический национализм обладает огромной властью и непредсказуемостью и экстремизм превратился в реальную проблему для многих стран и регионов.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религиозный экстремизм - действия, направленные на пропаганду различных религиозных течений.</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b/>
          <w:bCs/>
          <w:color w:val="FF0000"/>
          <w:sz w:val="30"/>
          <w:szCs w:val="30"/>
          <w:u w:val="single"/>
          <w:shd w:val="clear" w:color="auto" w:fill="FFFFFF"/>
          <w:lang w:eastAsia="ru-RU"/>
        </w:rPr>
        <w:t>Экстремизм среди молодежи</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Молодёжная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 Под влиянием социальных, политических, экономических и иных факторов в молодёжной среде, наиболее подверженных разрушительному влиянию,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молодёжь в своих интересах.</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В последние годы отмечается активизация ряда экстремистских движений, которые вовлекают в свою деятельность молодых людей. По экспертным оценкам, в среднем 80 процентов участников организаций экстремистского характера составляют лица, возраст которых не превышает 30 лет.</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xml:space="preserve">Экстремистские движения стремятся использовать в своих интересах представители партий и движений, активно разыгрывающих «национальную карту» и пытающихся привлечь на свою сторону </w:t>
      </w:r>
      <w:r w:rsidRPr="00113560">
        <w:rPr>
          <w:rFonts w:ascii="Times New Roman" w:eastAsia="Times New Roman" w:hAnsi="Times New Roman" w:cs="Times New Roman"/>
          <w:color w:val="000000"/>
          <w:sz w:val="30"/>
          <w:szCs w:val="30"/>
          <w:shd w:val="clear" w:color="auto" w:fill="FFFFFF"/>
          <w:lang w:eastAsia="ru-RU"/>
        </w:rPr>
        <w:lastRenderedPageBreak/>
        <w:t>скинхедов и членов группировок футбольных фанатов. Как правило, данная категория молодых людей имеет хорошую физическую подготовку и навыки рукопашного боя, в том числе с применением холодного оружия и подручных средств (арматура, бутылки и т.п.).</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При реализации негативного протестного потенциала, происходит развитие безнравственных взглядов и принципов, влекущие вред интересам лиц или целого общества, заключающиеся в разрушении общепризнанных норм морали и права. Совершению преступлений, препятствующих становлению и развитию институтов демократии и гражданского общества и, как правило, это происходит на бессознательном уровне, то есть сознание индивида находится под контролем идеологии экстремистской деятельности, манипулированию организацией экстремистской направленности.</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Практически все экстремистские молодёжные группировки носят, как правило, неформальный характер. Зачастую члены таких группировок не имеют представления об идеологической основе экстремистских движений, на них свое влияние оказывают громкие лозунги, внешняя атрибутика и другие аксессуары. Участие в экстремистских группировках воспринимается ими как приятное время препровождения в кругу сверстников. Группировки молодёжи экстремистской направленности объединяются по, «сетевому» принципу, который предполагает большую самостоятельность ячеек, образующих сеть (молодёжных экстремистских группировок), которые действуя в обычное время автономно, в определенное время объединяются для проведения групповых противоправных действий, объединяются в большие группы для проведения противоправных действий.</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Криминализация ряда сфер общественной жизни (в молодёжной среде это выражается в широком вовлечении молодых людей в криминальные сферы бизнеса и т.п.), влекущая изменение ценностных ориентаций (значительную опасность представляют зарубежные и религиозные организации, секты, насаждающие религиозный фанатизм и экстремизм, а также отрицание норм и конституционных обязанностей).</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xml:space="preserve">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 Использование в деструктивных целях психологического фактора (агрессия, свойственная молодёжной </w:t>
      </w:r>
      <w:r w:rsidRPr="00113560">
        <w:rPr>
          <w:rFonts w:ascii="Times New Roman" w:eastAsia="Times New Roman" w:hAnsi="Times New Roman" w:cs="Times New Roman"/>
          <w:color w:val="000000"/>
          <w:sz w:val="30"/>
          <w:szCs w:val="30"/>
          <w:shd w:val="clear" w:color="auto" w:fill="FFFFFF"/>
          <w:lang w:eastAsia="ru-RU"/>
        </w:rPr>
        <w:lastRenderedPageBreak/>
        <w:t>психологии, активно используется опытными лидерами экстремистских организаций для осуществления акций экстремистской направленности). Обострение социальной напряженности в молодёжной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В Республике Беларусь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 определены в Законе Республики Беларусь от 4 января 2007 года №203-3 «О противодействии экстремизму».</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Общее руководство деятельностью по противодействию экстремизму в Республике Беларусь осуществляют Президент Республики Беларусь, а также Совет Министров Республики Беларусь в пределах его полномочий. Государственными органами, осуществляющими противодействие экстремизму в пределах их компетенции, являются: органы государственной безопасности; органы внутренних дел; органы прокуратуры; органы пограничной службы; таможенные органы; орган государственной охраны; Следственный комитет Республики Беларусь; республиканский орган государственного управления в сфере массовой информации.</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Надзор за исполнением законодательства в области противодействия экстремизму осуществляют Генеральный прокурор Республики Беларусь и подчиненные ему прокуроры.</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b/>
          <w:bCs/>
          <w:color w:val="FF0000"/>
          <w:sz w:val="30"/>
          <w:szCs w:val="30"/>
          <w:shd w:val="clear" w:color="auto" w:fill="FFFFFF"/>
          <w:lang w:eastAsia="ru-RU"/>
        </w:rPr>
        <w:t>Это должен знать каждый!</w:t>
      </w:r>
      <w:r w:rsidRPr="00113560">
        <w:rPr>
          <w:rFonts w:ascii="Times New Roman" w:eastAsia="Times New Roman" w:hAnsi="Times New Roman" w:cs="Times New Roman"/>
          <w:color w:val="FF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xml:space="preserve">-Не участвуйте в митингах, собраниях, демонстрациях, шествиях, акциях протеста, </w:t>
      </w:r>
      <w:proofErr w:type="spellStart"/>
      <w:r w:rsidRPr="00113560">
        <w:rPr>
          <w:rFonts w:ascii="Times New Roman" w:eastAsia="Times New Roman" w:hAnsi="Times New Roman" w:cs="Times New Roman"/>
          <w:color w:val="000000"/>
          <w:sz w:val="30"/>
          <w:szCs w:val="30"/>
          <w:shd w:val="clear" w:color="auto" w:fill="FFFFFF"/>
          <w:lang w:eastAsia="ru-RU"/>
        </w:rPr>
        <w:t>флешмобах</w:t>
      </w:r>
      <w:proofErr w:type="spellEnd"/>
      <w:r w:rsidRPr="00113560">
        <w:rPr>
          <w:rFonts w:ascii="Times New Roman" w:eastAsia="Times New Roman" w:hAnsi="Times New Roman" w:cs="Times New Roman"/>
          <w:color w:val="000000"/>
          <w:sz w:val="30"/>
          <w:szCs w:val="30"/>
          <w:shd w:val="clear" w:color="auto" w:fill="FFFFFF"/>
          <w:lang w:eastAsia="ru-RU"/>
        </w:rPr>
        <w:t xml:space="preserve"> и других массовых мероприятиях, проводимых с использованием лозунгов, провоцирующих национальную, религиозную или социальную рознь.</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xml:space="preserve">-Не вступайте и не сотрудничайте с организациями, движениями, молодёжными субкультурами, пропагандирующими расизм, национальное превосходство, ненависть, </w:t>
      </w:r>
      <w:proofErr w:type="spellStart"/>
      <w:r w:rsidRPr="00113560">
        <w:rPr>
          <w:rFonts w:ascii="Times New Roman" w:eastAsia="Times New Roman" w:hAnsi="Times New Roman" w:cs="Times New Roman"/>
          <w:color w:val="000000"/>
          <w:sz w:val="30"/>
          <w:szCs w:val="30"/>
          <w:shd w:val="clear" w:color="auto" w:fill="FFFFFF"/>
          <w:lang w:eastAsia="ru-RU"/>
        </w:rPr>
        <w:t>антисемизм</w:t>
      </w:r>
      <w:proofErr w:type="spellEnd"/>
      <w:r w:rsidRPr="00113560">
        <w:rPr>
          <w:rFonts w:ascii="Times New Roman" w:eastAsia="Times New Roman" w:hAnsi="Times New Roman" w:cs="Times New Roman"/>
          <w:color w:val="000000"/>
          <w:sz w:val="30"/>
          <w:szCs w:val="30"/>
          <w:shd w:val="clear" w:color="auto" w:fill="FFFFFF"/>
          <w:lang w:eastAsia="ru-RU"/>
        </w:rPr>
        <w:t xml:space="preserve"> и ксенофобию (страх или ненависть к кому-либо или чему-либо чужому; восприятие чужого как опасного и враждебного), призывы к акциям неповиновения, </w:t>
      </w:r>
      <w:r w:rsidRPr="00113560">
        <w:rPr>
          <w:rFonts w:ascii="Times New Roman" w:eastAsia="Times New Roman" w:hAnsi="Times New Roman" w:cs="Times New Roman"/>
          <w:color w:val="000000"/>
          <w:sz w:val="30"/>
          <w:szCs w:val="30"/>
          <w:shd w:val="clear" w:color="auto" w:fill="FFFFFF"/>
          <w:lang w:eastAsia="ru-RU"/>
        </w:rPr>
        <w:lastRenderedPageBreak/>
        <w:t>силовые методы решения национальных, религиозных и социальных проблем.</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Не проходите мимо нарисованных свастик, этнических оскорблений, символов насилия, проявляйте активную гражданскую позицию, разъясняйте своим друзьям, знакомым вред и опасность подобных «художеств».</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-Категорически отмежёвывайтесь от организаций, которые привлекают несовершеннолетнюю молодёжь для проведения действий экстремистского характера.</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-Не откликайтесь на различные призывы и уговоры в сетях Интернета к участию в различных экстремистских акциях, публичных оскорблениях, мероприятиях по поддержке национал-экстремизма и противоправных действий.</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 Знакомьтесь и изучайте законы, направленные на противодействие экстремистской деятельности, оценивайте правовые последствия преступлений на почве этнического, религиозного и политического экстремизма.</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-Сообщайте соответствующим органам обо всех увиденных и замеченных экстремистских мероприятиях.</w:t>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lang w:eastAsia="ru-RU"/>
        </w:rPr>
        <w:br/>
      </w:r>
      <w:r w:rsidRPr="00113560">
        <w:rPr>
          <w:rFonts w:ascii="Times New Roman" w:eastAsia="Times New Roman" w:hAnsi="Times New Roman" w:cs="Times New Roman"/>
          <w:color w:val="000000"/>
          <w:sz w:val="30"/>
          <w:szCs w:val="30"/>
          <w:shd w:val="clear" w:color="auto" w:fill="FFFFFF"/>
          <w:lang w:eastAsia="ru-RU"/>
        </w:rPr>
        <w:t>-Будьте толерантны во взаимоотношениях с людьми разных национальностей и вероисповеданий, не допускайте оскорблений и противоправных действий по отношению к ним и членам их семей.</w:t>
      </w:r>
      <w:r w:rsidRPr="00113560">
        <w:rPr>
          <w:rFonts w:ascii="Times New Roman" w:eastAsia="Times New Roman" w:hAnsi="Times New Roman" w:cs="Times New Roman"/>
          <w:color w:val="000000"/>
          <w:sz w:val="30"/>
          <w:szCs w:val="30"/>
          <w:lang w:eastAsia="ru-RU"/>
        </w:rPr>
        <w:br/>
      </w:r>
      <w:r w:rsidRPr="00113560">
        <w:rPr>
          <w:rFonts w:ascii="Arial" w:eastAsia="Times New Roman" w:hAnsi="Arial" w:cs="Arial"/>
          <w:color w:val="000000"/>
          <w:sz w:val="23"/>
          <w:szCs w:val="23"/>
          <w:lang w:eastAsia="ru-RU"/>
        </w:rPr>
        <w:br/>
      </w:r>
    </w:p>
    <w:p w:rsidR="00113560" w:rsidRDefault="00113560" w:rsidP="00113560">
      <w:pPr>
        <w:shd w:val="clear" w:color="auto" w:fill="FFFFFF"/>
        <w:spacing w:after="0" w:line="240" w:lineRule="auto"/>
        <w:jc w:val="center"/>
        <w:rPr>
          <w:rFonts w:ascii="Arial" w:eastAsia="Times New Roman" w:hAnsi="Arial" w:cs="Arial"/>
          <w:color w:val="000000"/>
          <w:sz w:val="24"/>
          <w:szCs w:val="24"/>
          <w:lang w:eastAsia="ru-RU"/>
        </w:rPr>
      </w:pPr>
      <w:hyperlink r:id="rId4" w:tgtFrame="_blank" w:history="1">
        <w:r w:rsidRPr="00113560">
          <w:rPr>
            <w:rFonts w:ascii="Arial" w:eastAsia="Times New Roman" w:hAnsi="Arial" w:cs="Arial"/>
            <w:color w:val="8D6717"/>
            <w:sz w:val="24"/>
            <w:szCs w:val="24"/>
            <w:u w:val="single"/>
            <w:lang w:eastAsia="ru-RU"/>
          </w:rPr>
          <w:t>ЗАКОН РЕСПУБЛИКИ БЕЛАРУСЬ "О противодействии экстремизму"</w:t>
        </w:r>
      </w:hyperlink>
      <w:r w:rsidRPr="00113560">
        <w:rPr>
          <w:rFonts w:ascii="Arial" w:eastAsia="Times New Roman" w:hAnsi="Arial" w:cs="Arial"/>
          <w:color w:val="000000"/>
          <w:sz w:val="24"/>
          <w:szCs w:val="24"/>
          <w:lang w:eastAsia="ru-RU"/>
        </w:rPr>
        <w:br/>
      </w:r>
      <w:hyperlink r:id="rId5" w:tgtFrame="_blank" w:history="1">
        <w:r w:rsidRPr="00113560">
          <w:rPr>
            <w:rFonts w:ascii="Arial" w:eastAsia="Times New Roman" w:hAnsi="Arial" w:cs="Arial"/>
            <w:color w:val="C99B37"/>
            <w:sz w:val="24"/>
            <w:szCs w:val="24"/>
            <w:u w:val="single"/>
            <w:lang w:eastAsia="ru-RU"/>
          </w:rPr>
          <w:t>Методические рекомендации по профилактике экстремизма в молодежной среде</w:t>
        </w:r>
      </w:hyperlink>
      <w:r w:rsidRPr="00113560">
        <w:rPr>
          <w:rFonts w:ascii="Arial" w:eastAsia="Times New Roman" w:hAnsi="Arial" w:cs="Arial"/>
          <w:color w:val="000000"/>
          <w:sz w:val="24"/>
          <w:szCs w:val="24"/>
          <w:lang w:eastAsia="ru-RU"/>
        </w:rPr>
        <w:br/>
      </w:r>
      <w:hyperlink r:id="rId6" w:tgtFrame="_blank" w:history="1">
        <w:r w:rsidRPr="00113560">
          <w:rPr>
            <w:rFonts w:ascii="Arial" w:eastAsia="Times New Roman" w:hAnsi="Arial" w:cs="Arial"/>
            <w:color w:val="8D6717"/>
            <w:sz w:val="24"/>
            <w:szCs w:val="24"/>
            <w:u w:val="single"/>
            <w:lang w:eastAsia="ru-RU"/>
          </w:rPr>
          <w:t>Правила безопасного поведения при обнаружении подозрительных бесхозных предметов</w:t>
        </w:r>
      </w:hyperlink>
      <w:r>
        <w:rPr>
          <w:rFonts w:ascii="Arial" w:eastAsia="Times New Roman" w:hAnsi="Arial" w:cs="Arial"/>
          <w:color w:val="000000"/>
          <w:sz w:val="24"/>
          <w:szCs w:val="24"/>
          <w:lang w:eastAsia="ru-RU"/>
        </w:rPr>
        <w:t xml:space="preserve"> </w:t>
      </w:r>
    </w:p>
    <w:p w:rsidR="00113560" w:rsidRPr="00113560" w:rsidRDefault="00113560" w:rsidP="00113560">
      <w:pPr>
        <w:shd w:val="clear" w:color="auto" w:fill="FFFFFF"/>
        <w:spacing w:after="0" w:line="240" w:lineRule="auto"/>
        <w:jc w:val="center"/>
        <w:rPr>
          <w:rFonts w:ascii="Arial" w:eastAsia="Times New Roman" w:hAnsi="Arial" w:cs="Arial"/>
          <w:color w:val="000000"/>
          <w:sz w:val="23"/>
          <w:szCs w:val="23"/>
          <w:lang w:eastAsia="ru-RU"/>
        </w:rPr>
      </w:pPr>
    </w:p>
    <w:p w:rsidR="00E5580C" w:rsidRDefault="00113560" w:rsidP="00113560">
      <w:pPr>
        <w:ind w:left="-851"/>
      </w:pPr>
      <w:bookmarkStart w:id="0" w:name="_GoBack"/>
      <w:r>
        <w:rPr>
          <w:noProof/>
          <w:lang w:eastAsia="ru-RU"/>
        </w:rPr>
        <w:lastRenderedPageBreak/>
        <w:drawing>
          <wp:inline distT="0" distB="0" distL="0" distR="0" wp14:anchorId="018EC494" wp14:editId="0696E999">
            <wp:extent cx="6732136" cy="4760967"/>
            <wp:effectExtent l="0" t="0" r="0" b="1905"/>
            <wp:docPr id="1" name="Рисунок 1" descr="https://gorbibl.gomel.by/uploads/posts/2020-10/1603719470_94339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rbibl.gomel.by/uploads/posts/2020-10/1603719470_943397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2632" cy="4768390"/>
                    </a:xfrm>
                    <a:prstGeom prst="rect">
                      <a:avLst/>
                    </a:prstGeom>
                    <a:noFill/>
                    <a:ln>
                      <a:noFill/>
                    </a:ln>
                  </pic:spPr>
                </pic:pic>
              </a:graphicData>
            </a:graphic>
          </wp:inline>
        </w:drawing>
      </w:r>
      <w:bookmarkEnd w:id="0"/>
    </w:p>
    <w:p w:rsidR="00113560" w:rsidRPr="00113560" w:rsidRDefault="00113560" w:rsidP="00113560">
      <w:pPr>
        <w:ind w:left="-851"/>
        <w:rPr>
          <w:rFonts w:ascii="Times New Roman" w:hAnsi="Times New Roman" w:cs="Times New Roman"/>
          <w:sz w:val="30"/>
          <w:szCs w:val="30"/>
        </w:rPr>
      </w:pPr>
      <w:r w:rsidRPr="00113560">
        <w:rPr>
          <w:rFonts w:ascii="Times New Roman" w:hAnsi="Times New Roman" w:cs="Times New Roman"/>
          <w:b/>
          <w:bCs/>
          <w:color w:val="FF0000"/>
          <w:sz w:val="30"/>
          <w:szCs w:val="30"/>
          <w:shd w:val="clear" w:color="auto" w:fill="FFFFFF"/>
        </w:rPr>
        <w:t>Рекомендации по действиям в чрезвычайных и экстремальных ситуациях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Основная 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предотвращению либо расследованию преступлений.</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Любой человек должен точно представлять свое поведение и действия в экстремальных ситуациях, психологически быть готовым к самозащите.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Помните, что от согласованности и четкости Ваших действий будет зависеть жизнь и здоровье не только Вас и Вашей семьи, но и многих других людей.</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Общие рекомендации по безопасности</w:t>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xml:space="preserve">Все члены Вашей семьи должны знать план действий в чрезвычайных ситуациях и место, где Вы сможете встретиться с ними в экстренных случаях, а также номера телефонов (адреса электронной почты) родственников, друзей </w:t>
      </w:r>
      <w:r w:rsidRPr="00113560">
        <w:rPr>
          <w:rFonts w:ascii="Times New Roman" w:hAnsi="Times New Roman" w:cs="Times New Roman"/>
          <w:color w:val="000000"/>
          <w:sz w:val="30"/>
          <w:szCs w:val="30"/>
          <w:shd w:val="clear" w:color="auto" w:fill="FFFFFF"/>
        </w:rPr>
        <w:lastRenderedPageBreak/>
        <w:t>и знакомых.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Обращайте внимание на подозрительных людей, предметы, а также на любые подозрительные мелочи. Обо всем подозрительном сообщайте сотрудникам органов внутренних дел и (или) органов государственной безопасности.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В любых чрезвычайных обстоятельствах старайтесь не поддаваться панике и не впадайте в истерику.</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Действия при получении сигнала об эвакуации</w:t>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Сообщение об эвакуации может поступить в случае чрезвычайной ситуации природного или техногенного характера, при угрозе совершения акта терроризма или ликвидации его последствий, а также в иных ситуациях, требующих вывода людей в безопасную зону.</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Получив сообщение от представителей властей, правоохранительных органов, специальных служб, администрации здания (сооружения, объекта) о начале эвакуации, соблюдайте спокойствие и четко выполняйте их команды.</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Алгоритм действий</w:t>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При получении сигнала об эвакуации возьмите личные документы, деньги, ценности.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Отключите электричество, воду и газ.</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Обязательно закройте входную дверь на замок.</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Покидайте помещение организованно, не допускайте паники, истерики и спешки.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Окажите помощь в эвакуации пожилых и тяжелобольных людей.</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в здании, в котором Вы находитесь, произошел взрыв или пожар, никогда не пользуйтесь лифтом.</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Возвращайтесь в покинутое помещение только после разрешения ответственных лиц.</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Действия в случае обнаружения бесхозного либо подозрительного предмета</w:t>
      </w:r>
      <w:r w:rsidRPr="00113560">
        <w:rPr>
          <w:rFonts w:ascii="Times New Roman" w:hAnsi="Times New Roman" w:cs="Times New Roman"/>
          <w:b/>
          <w:bCs/>
          <w:color w:val="FF0000"/>
          <w:sz w:val="30"/>
          <w:szCs w:val="30"/>
          <w:shd w:val="clear" w:color="auto" w:fill="FFFFFF"/>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xml:space="preserve">В Республике Беларусь отмечаются случаи обнаружения гражданами бесхозных либо подозрительных предметов, которые могут оказаться </w:t>
      </w:r>
      <w:r w:rsidRPr="00113560">
        <w:rPr>
          <w:rFonts w:ascii="Times New Roman" w:hAnsi="Times New Roman" w:cs="Times New Roman"/>
          <w:color w:val="000000"/>
          <w:sz w:val="30"/>
          <w:szCs w:val="30"/>
          <w:shd w:val="clear" w:color="auto" w:fill="FFFFFF"/>
        </w:rPr>
        <w:lastRenderedPageBreak/>
        <w:t>взрывными устройствами. Такие предметы выявляются в транспорте, на лестничных площадках жилых зданий, в учреждениях и общественных местах.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Не предпринимайте самостоятельно никаких действий с находками или подозрительными предметами, поскольку они могут оказаться взрывными устройствами. Это может привести к их взрыву, жертвам и разрушениям.</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Не подбирайте бесхозные вещи, как бы привлекательно они не выглядели. Помните, что внешний вид предмета может скрывать его настоящее назначение. В качестве камуфляжа для взрывных устройств могут использоваться самые обычные бытовые предметы: сумки, пакеты, коробки, игрушки и т.п.</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u w:val="single"/>
          <w:shd w:val="clear" w:color="auto" w:fill="FFFFFF"/>
        </w:rPr>
        <w:t>Алгоритм действий</w:t>
      </w:r>
      <w:r w:rsidRPr="00113560">
        <w:rPr>
          <w:rFonts w:ascii="Times New Roman" w:hAnsi="Times New Roman" w:cs="Times New Roman"/>
          <w:color w:val="FF0000"/>
          <w:sz w:val="30"/>
          <w:szCs w:val="30"/>
          <w:u w:val="single"/>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обнаруженный предмет не должен, по Вашему мнению, находиться в этом месте, не оставляйте этот факт без внимания.</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В случае обнаружения забытой или бесхозной вещи в общественном транспорте, опросите находящихся рядом пассажиров. Постарайтесь установить, чья она и кто ее мог оставить. Если хозяин не установлен, немедленно сообщите о находке водителю (машинисту).</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В случае нахождения неизвестного предмета в подъезде своего дома, опросите соседей, возможно, он принадлежит им. Если владелец не установлен, немедленно сообщите о находке в органы внутренних дел.</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Вы обнаружили неизвестный предмет в учреждении, немедленно сообщите о находке администрации или охране.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u w:val="single"/>
          <w:shd w:val="clear" w:color="auto" w:fill="FFFFFF"/>
        </w:rPr>
        <w:t>Во всех перечисленных случаях:</w:t>
      </w:r>
      <w:r w:rsidRPr="00113560">
        <w:rPr>
          <w:rFonts w:ascii="Times New Roman" w:hAnsi="Times New Roman" w:cs="Times New Roman"/>
          <w:color w:val="FF0000"/>
          <w:sz w:val="30"/>
          <w:szCs w:val="30"/>
          <w:u w:val="single"/>
        </w:rPr>
        <w:br/>
      </w:r>
      <w:r w:rsidRPr="00113560">
        <w:rPr>
          <w:rFonts w:ascii="Times New Roman" w:hAnsi="Times New Roman" w:cs="Times New Roman"/>
          <w:color w:val="FF0000"/>
          <w:sz w:val="30"/>
          <w:szCs w:val="30"/>
          <w:u w:val="single"/>
        </w:rPr>
        <w:br/>
      </w:r>
      <w:r w:rsidRPr="00113560">
        <w:rPr>
          <w:rFonts w:ascii="Times New Roman" w:hAnsi="Times New Roman" w:cs="Times New Roman"/>
          <w:color w:val="000000"/>
          <w:sz w:val="30"/>
          <w:szCs w:val="30"/>
          <w:shd w:val="clear" w:color="auto" w:fill="FFFFFF"/>
        </w:rPr>
        <w:t>не трогайте, не передвигайте, не вскрывайте обнаруженный предмет;</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не обследуйте предмет самостоятельно, не наносите по нему удары, не производите поиск других ему подобных;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зафиксируйте время обнаружения предмета;</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постарайтесь сделать все возможное, чтобы люди отошли как можно дальше от находки;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lastRenderedPageBreak/>
        <w:t>обязательно дождитесь прибытия следственно-оперативной группы, так как Вы являетесь важным свидетелем.</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Действия в случае взятия в заложники</w:t>
      </w:r>
      <w:r w:rsidRPr="00113560">
        <w:rPr>
          <w:rFonts w:ascii="Times New Roman" w:hAnsi="Times New Roman" w:cs="Times New Roman"/>
          <w:b/>
          <w:bCs/>
          <w:color w:val="FF0000"/>
          <w:sz w:val="30"/>
          <w:szCs w:val="30"/>
          <w:shd w:val="clear" w:color="auto" w:fill="FFFFFF"/>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Любой человек по стечению обстоятельств может оказаться заложником у преступников. При захвате Вас в заложники Ваша жизнь становится предметом торга для террориста, какие бы цели он не преследовал. Захват может произойти в транспорте, в учреждении, на улице, в доме, в квартире.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Как показывает практика, только в момент начала захвата есть реальная возможность скрыться с места происшествия. Если рядом нет террориста, необходимо попытаться убежать, а не оставаться на месте.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Алгоритм действий</w:t>
      </w:r>
      <w:r w:rsidRPr="00113560">
        <w:rPr>
          <w:rFonts w:ascii="Times New Roman" w:hAnsi="Times New Roman" w:cs="Times New Roman"/>
          <w:color w:val="FF0000"/>
          <w:sz w:val="30"/>
          <w:szCs w:val="30"/>
        </w:rPr>
        <w:br/>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shd w:val="clear" w:color="auto" w:fill="FFFFFF"/>
        </w:rPr>
        <w:t xml:space="preserve">- Если Вам говорят, что Вы взяты в заложники, не сопротивляйтесь. Ни в коем случае не используете газовые баллончики, </w:t>
      </w:r>
      <w:proofErr w:type="spellStart"/>
      <w:r w:rsidRPr="00113560">
        <w:rPr>
          <w:rFonts w:ascii="Times New Roman" w:hAnsi="Times New Roman" w:cs="Times New Roman"/>
          <w:color w:val="000000"/>
          <w:sz w:val="30"/>
          <w:szCs w:val="30"/>
          <w:shd w:val="clear" w:color="auto" w:fill="FFFFFF"/>
        </w:rPr>
        <w:t>электрошокеры</w:t>
      </w:r>
      <w:proofErr w:type="spellEnd"/>
      <w:r w:rsidRPr="00113560">
        <w:rPr>
          <w:rFonts w:ascii="Times New Roman" w:hAnsi="Times New Roman" w:cs="Times New Roman"/>
          <w:color w:val="000000"/>
          <w:sz w:val="30"/>
          <w:szCs w:val="30"/>
          <w:shd w:val="clear" w:color="auto" w:fill="FFFFFF"/>
        </w:rPr>
        <w:t xml:space="preserve"> и другие средства индивидуальной защиты.</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Выполняйте все требования террориста, не противоречьте ему, не предпринимайте действий, которые могут его спровоцировать.</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Помните, что неожиданное для террориста движение или шум могут повлечь с его стороны неадекватные действия, привести к применению оружия и человеческим жертвам.</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среди заложников имеются плачущие дети или больные стонущие люди, не выражайте своего недовольства, держите себя в руках.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Что бы ни случилось, не пытайтесь заступиться за других заложников. Ваше вмешательство может только осложнить ситуацию.</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Избегайте всего, что может привлечь к Вам внимание.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обсуждайте национальность преступников, их внешний вид и т.д.</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Никогда не возмущайтесь действиями террористов, так как в данной ситуации они сильнее.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верьте террористам. Они могут говорить все, что угодно, но преследуют только свои интересы.</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Вы увидели, что кто-то из заложников покинул помещение, ни в коем случае не привлекайте к этому факту внимание других людей.</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смотрите террористу в глаза, не ведите себя вызывающе, не вступайте в пререкания с террористами, не провоцируйте их на применение оружия, удержите от этого других.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lastRenderedPageBreak/>
        <w:t>- Будьте готовы перенести оскорбления и унижения, временные лишения, применение террористами повязок на глаза, кляпов, наручников или веревок.</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Необходимо настроить себя на то, что достаточно продолжительное время Вы будете лишены пищи, воды и возможно движения. Поэтому нужно экономить силы.</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рискуйте жизнью окружающих и своей собственной, старайтесь не допускать истерики и паники.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пытайтесь оказывать сопротивление, не проявляйте ненужного героизма, пытаясь разоружить террориста или прорваться к выходу или окну. Это может повлечь еще большую жестокость со стороны террориста в отношении Вас и (или) других заложников.</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с Вами находятся дети, найдите для них безопасное место, постарайтесь закрыть их от случайных пуль, по возможности находитесь рядом с ними.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Говорите с террористом спокойно и кратко, не нервируя его, ничего не предпринимайте, пока не получите разрешения.</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Попробуйте установить контакт с террористом. Объясните ему, что Вы – тоже человек, покажите ему фотографии членов Вашей семьи.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старайтесь обмануть террориста. Если террорист на контакт не идет, не будьте навязчивым.</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При наличии проблем со здоровьем, убедитесь, что Вы взяли с собой необходимые лекарства. Если Вам необходима медицинская помощь, сообщите террористу о проблемах со здоровьем. При необходимости просите об оказании медицинской помощи или предоставлении лекарств, ничего не предпринимайте, пока не получите разрешения.</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Спросите у террориста, можно ли читать, писать, пользоваться средствами личной гигиены и т.п.</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давайте ослабнуть своему сознанию, ведите счет времени.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Вам дали возможность поговорить с родственниками по телефону, держите себя в руках, не плачьте, не кричите, говорите коротко и по существу.</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Постарайтесь запомнить, о чем переговариваются террористы между собой, кто у них лидер, какие их планы, какое у них распределение ролей, постарайтесь запомнить приметы преступников (отличительные черты их лиц, одежду, имена, клички, возможное наличие у террористов шрамов и татуировок, особенности речи и манеры поведения, тематику разговоров и т.п.). Данная информация в дальнейшем будет очень важна для спецподразделений.</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xml:space="preserve">-Никогда не теряйте надежду на благополучный исход. Помните, что Ваша цель – остаться в живых. Ваша жизнь и здоровье напрямую зависит от Вашего поведения. Чем больше времени пройдет, тем больше у Вас шансов на </w:t>
      </w:r>
      <w:r w:rsidRPr="00113560">
        <w:rPr>
          <w:rFonts w:ascii="Times New Roman" w:hAnsi="Times New Roman" w:cs="Times New Roman"/>
          <w:color w:val="000000"/>
          <w:sz w:val="30"/>
          <w:szCs w:val="30"/>
          <w:shd w:val="clear" w:color="auto" w:fill="FFFFFF"/>
        </w:rPr>
        <w:lastRenderedPageBreak/>
        <w:t>спасение.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Действия в случае проведения контртеррористической операции.</w:t>
      </w:r>
      <w:r w:rsidRPr="00113560">
        <w:rPr>
          <w:rFonts w:ascii="Times New Roman" w:hAnsi="Times New Roman" w:cs="Times New Roman"/>
          <w:color w:val="FF0000"/>
          <w:sz w:val="30"/>
          <w:szCs w:val="30"/>
        </w:rPr>
        <w:br/>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shd w:val="clear" w:color="auto" w:fill="FFFFFF"/>
        </w:rPr>
        <w:t>Если Вы оказались захваченными в заложники, помните, что спецслужбы уже начали действовать и предпримут все необходимое для Вашего освобождения. Знайте, что моментально Вас никто не освободит. Нужно психологически настроить себя на длительное пребывание рядом с террористами.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По возможности будьте готовы к моменту начала спецоперации по освобождению, если по косвенным признакам почувствовали, что переговоры с террористами не дали результата. Будьте готовы к любым возможным ситуациям. Ваша главная цель – выжить.</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Алгоритм действий</w:t>
      </w:r>
      <w:r w:rsidRPr="00113560">
        <w:rPr>
          <w:rFonts w:ascii="Times New Roman" w:hAnsi="Times New Roman" w:cs="Times New Roman"/>
          <w:color w:val="FF0000"/>
          <w:sz w:val="30"/>
          <w:szCs w:val="30"/>
        </w:rPr>
        <w:br/>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shd w:val="clear" w:color="auto" w:fill="FFFFFF"/>
        </w:rPr>
        <w:t>- В случае начала контртеррористической операции (взрыв, стрельба и т.д.) ни в коем случае не бегите. Постарайтесь принять такое положение, чтобы террористы не смогли схватить Вас и использовать в качестве живого щита. Падайте на землю, используйте любое доступное укрытие, для большей безопасности накройте голову руками и оставайтесь в этом положении, пока Вам не разрешат подняться.</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Если в ходе спецоперации применены дымовые гранаты, постарайтесь найти возможность дышать через влажную ткань.</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В момент штурма старайтесь держаться подальше от проемов дверей и окон, а также от террористов.</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Ни в коем случае не бегите навстречу сотрудникам специальных служб и правоохранительных органов или от них, так как они могут принять Вас за преступника.</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пытайтесь помочь сотрудникам спецслужб.</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Не берите в руки брошенное оружие, так как сотрудники специальных служб и правоохранительных органов могут принять Вас за террориста.</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Подождите, пока сотрудники специальных подразделений не выведут Вас с места происшествия.</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После освобождения свяжитесь с представителями специальных служб. Они помогут передать имеющуюся у Вас информацию по назначению и пройти курс медицинской реабилитации.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xml:space="preserve">- Будьте готовы к тому, что Вам предстоит отвечать на вопросы следователей, и заранее припомните детали случившегося. Это поможет следствию и </w:t>
      </w:r>
      <w:r w:rsidRPr="00113560">
        <w:rPr>
          <w:rFonts w:ascii="Times New Roman" w:hAnsi="Times New Roman" w:cs="Times New Roman"/>
          <w:color w:val="000000"/>
          <w:sz w:val="30"/>
          <w:szCs w:val="30"/>
          <w:shd w:val="clear" w:color="auto" w:fill="FFFFFF"/>
        </w:rPr>
        <w:lastRenderedPageBreak/>
        <w:t>сэкономит Ваше время.</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Действия в случае массовых мероприятий и массовых беспорядков</w:t>
      </w:r>
      <w:r w:rsidRPr="00113560">
        <w:rPr>
          <w:rFonts w:ascii="Times New Roman" w:hAnsi="Times New Roman" w:cs="Times New Roman"/>
          <w:color w:val="FF0000"/>
          <w:sz w:val="30"/>
          <w:szCs w:val="30"/>
        </w:rPr>
        <w:br/>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shd w:val="clear" w:color="auto" w:fill="FFFFFF"/>
        </w:rPr>
        <w:t>На массовых мероприятиях и в случае массовых беспорядков избегайте больших скоплений людей. Не присоединяйтесь к участникам происходящих событий либо зрителям «ради интереса». Постарайтесь узнать характер мероприятия, разрешено ли оно властями. Помните, что участие в акциях незарегистрированных организаций либо массовых беспорядках может повлечь уголовное наказание.</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Попав в переполненное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расположение запасных и аварийных выходов. Помните, что легче всего укрыться от толпы в углах зала или вблизи стен, но оттуда сложнее добираться до выхода.</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Если Вы оказались в толпе:</w:t>
      </w:r>
      <w:r w:rsidRPr="00113560">
        <w:rPr>
          <w:rFonts w:ascii="Times New Roman" w:hAnsi="Times New Roman" w:cs="Times New Roman"/>
          <w:color w:val="FF0000"/>
          <w:sz w:val="30"/>
          <w:szCs w:val="30"/>
        </w:rPr>
        <w:br/>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shd w:val="clear" w:color="auto" w:fill="FFFFFF"/>
        </w:rPr>
        <w:t>позвольте толпе нести Вас;</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старайтесь оказаться подальше от высоких и крупных людей, людей с громоздкими предметами и большими сумками;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не держите руки в карманах;</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любыми способами старайтесь удержаться на ногах. Двигаясь, поднимайте ноги как можно выше, ставьте ногу на полную стопу, не семените, не поднимайтесь на цыпочки;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при возможности попытайтесь выбраться из толпы.</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b/>
          <w:bCs/>
          <w:color w:val="FF0000"/>
          <w:sz w:val="30"/>
          <w:szCs w:val="30"/>
          <w:shd w:val="clear" w:color="auto" w:fill="FFFFFF"/>
        </w:rPr>
        <w:t>Если давка приняла угрожающий характер:</w:t>
      </w:r>
      <w:r w:rsidRPr="00113560">
        <w:rPr>
          <w:rFonts w:ascii="Times New Roman" w:hAnsi="Times New Roman" w:cs="Times New Roman"/>
          <w:color w:val="FF0000"/>
          <w:sz w:val="30"/>
          <w:szCs w:val="30"/>
          <w:shd w:val="clear" w:color="auto" w:fill="FFFFFF"/>
        </w:rPr>
        <w:br/>
      </w:r>
      <w:r w:rsidRPr="00113560">
        <w:rPr>
          <w:rFonts w:ascii="Times New Roman" w:hAnsi="Times New Roman" w:cs="Times New Roman"/>
          <w:color w:val="FF0000"/>
          <w:sz w:val="30"/>
          <w:szCs w:val="30"/>
        </w:rPr>
        <w:br/>
      </w:r>
      <w:r w:rsidRPr="00113560">
        <w:rPr>
          <w:rFonts w:ascii="Times New Roman" w:hAnsi="Times New Roman" w:cs="Times New Roman"/>
          <w:color w:val="000000"/>
          <w:sz w:val="30"/>
          <w:szCs w:val="30"/>
          <w:shd w:val="clear" w:color="auto" w:fill="FFFFFF"/>
        </w:rPr>
        <w:t>немедленно освободитесь от любой ноши, прежде всего от сумки на длинном ремне и шарфа;</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 xml:space="preserve">глубоко вдохните и разведите согнутые в локтях руки в стороны, чтобы </w:t>
      </w:r>
      <w:r w:rsidRPr="00113560">
        <w:rPr>
          <w:rFonts w:ascii="Times New Roman" w:hAnsi="Times New Roman" w:cs="Times New Roman"/>
          <w:color w:val="000000"/>
          <w:sz w:val="30"/>
          <w:szCs w:val="30"/>
          <w:shd w:val="clear" w:color="auto" w:fill="FFFFFF"/>
        </w:rPr>
        <w:lastRenderedPageBreak/>
        <w:t>грудная клетка не была сдавлена;</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если что-то уронили, ни в коем случае не наклоняйтесь, чтобы поднять;</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если упали, постарайтесь как можно быстрее подняться на ноги.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При этом не опирайтесь на руки (их отдавят либо сломают), старайтесь хоть на мгновение встать на подошвы или на носки. Обретя опору, вставайте, резко оттолкнувшись от земли ногами;</w:t>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rPr>
        <w:br/>
      </w:r>
      <w:r w:rsidRPr="00113560">
        <w:rPr>
          <w:rFonts w:ascii="Times New Roman" w:hAnsi="Times New Roman" w:cs="Times New Roman"/>
          <w:color w:val="000000"/>
          <w:sz w:val="30"/>
          <w:szCs w:val="30"/>
          <w:shd w:val="clear" w:color="auto" w:fill="FFFFFF"/>
        </w:rPr>
        <w:t>если встать не удается, свернитесь клубком, защитите голову предплечьями, а ладонями прикройте затылок.</w:t>
      </w:r>
    </w:p>
    <w:sectPr w:rsidR="00113560" w:rsidRPr="00113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60"/>
    <w:rsid w:val="00113560"/>
    <w:rsid w:val="00E5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5337"/>
  <w15:chartTrackingRefBased/>
  <w15:docId w15:val="{D1E37221-AEBE-43C4-ABE3-4FF15625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618859">
      <w:bodyDiv w:val="1"/>
      <w:marLeft w:val="0"/>
      <w:marRight w:val="0"/>
      <w:marTop w:val="0"/>
      <w:marBottom w:val="0"/>
      <w:divBdr>
        <w:top w:val="none" w:sz="0" w:space="0" w:color="auto"/>
        <w:left w:val="none" w:sz="0" w:space="0" w:color="auto"/>
        <w:bottom w:val="none" w:sz="0" w:space="0" w:color="auto"/>
        <w:right w:val="none" w:sz="0" w:space="0" w:color="auto"/>
      </w:divBdr>
      <w:divsChild>
        <w:div w:id="45864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gak.by/ugolok-bezopasnosti/ugolok-bezopasnosti/pravila-bezopasnogo-povedeniya-pri-obnaruzhenii-podozritelnykh-beskhoznykh-predmetov.html" TargetMode="External"/><Relationship Id="rId5" Type="http://schemas.openxmlformats.org/officeDocument/2006/relationships/hyperlink" Target="http://www.vgak.by/ugolok-bezopasnosti/ugolok-bezopasnosti/metodicheskie-rekomendatsii-po-profilaktike-ekstremizma-v-molodezhnoj-srede.html" TargetMode="External"/><Relationship Id="rId4" Type="http://schemas.openxmlformats.org/officeDocument/2006/relationships/hyperlink" Target="http://www.pravo.by/document/?guid=3871&amp;p0=H1070020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3256</Words>
  <Characters>18562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2024-12-04T15:57:00Z</dcterms:created>
  <dcterms:modified xsi:type="dcterms:W3CDTF">2024-12-04T16:02:00Z</dcterms:modified>
</cp:coreProperties>
</file>